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8CC" w:rsidRDefault="00AA4EA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200150" cy="819150"/>
            <wp:effectExtent l="0" t="0" r="0" b="0"/>
            <wp:docPr id="1" name="Рисунок 1" descr="болхов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болховский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78CC" w:rsidRDefault="00C67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678CC" w:rsidRDefault="00AA4E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ОРЛОВСКАЯ ОБЛАСТЬ</w:t>
      </w:r>
    </w:p>
    <w:p w:rsidR="00C678CC" w:rsidRPr="00066BE9" w:rsidRDefault="00C67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:rsidR="00C678CC" w:rsidRDefault="00AA4E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ТЕРРИТОРИАЛЬНАЯ ИЗБИРАТЕЛЬНАЯ КОМИССИЯ</w:t>
      </w:r>
    </w:p>
    <w:p w:rsidR="00C678CC" w:rsidRDefault="00AA4E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НОВОСИЛЬСКОГО РАЙОНА</w:t>
      </w:r>
    </w:p>
    <w:p w:rsidR="00C678CC" w:rsidRDefault="00AA4EA8">
      <w:pPr>
        <w:keepNext/>
        <w:spacing w:before="240" w:after="240" w:line="240" w:lineRule="auto"/>
        <w:jc w:val="center"/>
        <w:outlineLvl w:val="0"/>
      </w:pPr>
      <w:r>
        <w:rPr>
          <w:rFonts w:ascii="Times New Roman" w:eastAsia="Times New Roman" w:hAnsi="Times New Roman" w:cs="Arial"/>
          <w:b/>
          <w:bCs/>
          <w:spacing w:val="80"/>
          <w:sz w:val="32"/>
          <w:szCs w:val="32"/>
          <w:lang w:eastAsia="ru-RU"/>
        </w:rPr>
        <w:t>РЕШЕНИЕ</w:t>
      </w:r>
    </w:p>
    <w:p w:rsidR="00C678CC" w:rsidRPr="005136C0" w:rsidRDefault="00AA4EA8">
      <w:pPr>
        <w:spacing w:before="240" w:after="240" w:line="240" w:lineRule="auto"/>
        <w:outlineLvl w:val="0"/>
        <w:rPr>
          <w:lang w:val="en-US"/>
        </w:rPr>
      </w:pPr>
      <w: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2D2B88">
        <w:rPr>
          <w:rFonts w:ascii="Times New Roman" w:hAnsi="Times New Roman"/>
          <w:sz w:val="28"/>
          <w:szCs w:val="28"/>
        </w:rPr>
        <w:t>16 июня</w:t>
      </w:r>
      <w:r>
        <w:rPr>
          <w:rFonts w:ascii="Times New Roman" w:hAnsi="Times New Roman"/>
          <w:sz w:val="28"/>
          <w:szCs w:val="28"/>
        </w:rPr>
        <w:t xml:space="preserve"> 2020 г.                                                                  № </w:t>
      </w:r>
      <w:r w:rsidR="002D2B88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/</w:t>
      </w:r>
      <w:r w:rsidR="005104DB">
        <w:rPr>
          <w:rFonts w:ascii="Times New Roman" w:hAnsi="Times New Roman"/>
          <w:sz w:val="28"/>
          <w:szCs w:val="28"/>
        </w:rPr>
        <w:t>3</w:t>
      </w:r>
      <w:r w:rsidR="005136C0">
        <w:rPr>
          <w:rFonts w:ascii="Times New Roman" w:hAnsi="Times New Roman"/>
          <w:sz w:val="28"/>
          <w:szCs w:val="28"/>
          <w:lang w:val="en-US"/>
        </w:rPr>
        <w:t>7</w:t>
      </w:r>
    </w:p>
    <w:p w:rsidR="00C678CC" w:rsidRDefault="00AA4EA8">
      <w:pPr>
        <w:spacing w:after="0" w:line="240" w:lineRule="auto"/>
        <w:ind w:hanging="108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Новосиль</w:t>
      </w:r>
    </w:p>
    <w:p w:rsidR="005104DB" w:rsidRDefault="005104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</w:pPr>
    </w:p>
    <w:p w:rsidR="005136C0" w:rsidRPr="00DB4A73" w:rsidRDefault="005136C0" w:rsidP="005136C0">
      <w:pPr>
        <w:widowControl w:val="0"/>
        <w:jc w:val="center"/>
        <w:rPr>
          <w:b/>
          <w:sz w:val="28"/>
          <w:szCs w:val="28"/>
        </w:rPr>
      </w:pPr>
      <w:proofErr w:type="gramStart"/>
      <w:r w:rsidRPr="005136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использовании стационарного ящика для голосования при проведении голосования до дня голосования в помещении</w:t>
      </w:r>
      <w:proofErr w:type="gramEnd"/>
      <w:r w:rsidRPr="005136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участковой избирательной комиссии на общероссийском голосовании по вопросу одобрения изменений в Конституцию Российской Федерации </w:t>
      </w:r>
    </w:p>
    <w:p w:rsidR="005136C0" w:rsidRPr="005136C0" w:rsidRDefault="005136C0" w:rsidP="005136C0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5136C0" w:rsidRPr="005136C0" w:rsidRDefault="005136C0" w:rsidP="005136C0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36C0">
        <w:rPr>
          <w:rFonts w:ascii="Times New Roman" w:hAnsi="Times New Roman" w:cs="Times New Roman"/>
          <w:sz w:val="28"/>
          <w:szCs w:val="28"/>
        </w:rPr>
        <w:t xml:space="preserve">В соответствии с Законом Российской Федерации о поправке к Конституции Российской Федерации от 14 марта 2020 года № 1-ФКЗ «О совершенствовании регулирования отдельных вопросов организации и функционирования публичной власти», пунктом 10.5 Порядка общероссийского голосования по вопросу одобрения изменений в Конституцию Российской Федерации, </w:t>
      </w:r>
      <w:r w:rsidRPr="005136C0">
        <w:rPr>
          <w:rFonts w:ascii="Times New Roman" w:hAnsi="Times New Roman" w:cs="Times New Roman"/>
          <w:bCs/>
          <w:sz w:val="28"/>
          <w:szCs w:val="28"/>
        </w:rPr>
        <w:t xml:space="preserve">утвержденного постановлением Центральной избирательной комиссии Российской Федерации </w:t>
      </w:r>
      <w:r w:rsidRPr="005136C0">
        <w:rPr>
          <w:rFonts w:ascii="Times New Roman" w:hAnsi="Times New Roman" w:cs="Times New Roman"/>
          <w:sz w:val="28"/>
          <w:szCs w:val="28"/>
        </w:rPr>
        <w:t>от 20 марта 2020 года № 244/1804-7 (в редакции постановления от 2</w:t>
      </w:r>
      <w:proofErr w:type="gramEnd"/>
      <w:r w:rsidRPr="005136C0">
        <w:rPr>
          <w:rFonts w:ascii="Times New Roman" w:hAnsi="Times New Roman" w:cs="Times New Roman"/>
          <w:sz w:val="28"/>
          <w:szCs w:val="28"/>
        </w:rPr>
        <w:t xml:space="preserve"> июня 2020 года № 250/1840-7),</w:t>
      </w:r>
      <w:r w:rsidR="008133A1">
        <w:rPr>
          <w:rFonts w:ascii="Times New Roman" w:hAnsi="Times New Roman" w:cs="Times New Roman"/>
          <w:sz w:val="28"/>
          <w:szCs w:val="28"/>
        </w:rPr>
        <w:t xml:space="preserve"> </w:t>
      </w:r>
      <w:r w:rsidRPr="005136C0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</w:t>
      </w:r>
      <w:r>
        <w:rPr>
          <w:rFonts w:ascii="Times New Roman" w:hAnsi="Times New Roman" w:cs="Times New Roman"/>
          <w:sz w:val="28"/>
          <w:szCs w:val="28"/>
        </w:rPr>
        <w:t>Новосильского</w:t>
      </w:r>
      <w:r w:rsidRPr="005136C0">
        <w:rPr>
          <w:rFonts w:ascii="Times New Roman" w:hAnsi="Times New Roman" w:cs="Times New Roman"/>
          <w:sz w:val="28"/>
          <w:szCs w:val="28"/>
        </w:rPr>
        <w:t xml:space="preserve"> района РЕШИЛА: </w:t>
      </w:r>
    </w:p>
    <w:p w:rsidR="005136C0" w:rsidRPr="005136C0" w:rsidRDefault="005136C0" w:rsidP="005136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6C0">
        <w:rPr>
          <w:rFonts w:ascii="Times New Roman" w:hAnsi="Times New Roman" w:cs="Times New Roman"/>
          <w:sz w:val="28"/>
          <w:szCs w:val="28"/>
        </w:rPr>
        <w:t>1.  Разрешить участковым избирательным комиссиям избирательных участков №</w:t>
      </w:r>
      <w:r>
        <w:rPr>
          <w:rFonts w:ascii="Times New Roman" w:hAnsi="Times New Roman" w:cs="Times New Roman"/>
          <w:sz w:val="28"/>
          <w:szCs w:val="28"/>
        </w:rPr>
        <w:t>№531-545</w:t>
      </w:r>
      <w:r w:rsidRPr="005136C0">
        <w:rPr>
          <w:rFonts w:ascii="Times New Roman" w:hAnsi="Times New Roman" w:cs="Times New Roman"/>
          <w:sz w:val="28"/>
          <w:szCs w:val="28"/>
        </w:rPr>
        <w:t xml:space="preserve"> при проведении голосования до дня голосования в помещении участковой избирательной комиссии  использовать стационарный ящик для голосования.</w:t>
      </w:r>
    </w:p>
    <w:p w:rsidR="005136C0" w:rsidRDefault="005136C0" w:rsidP="005136C0">
      <w:pPr>
        <w:tabs>
          <w:tab w:val="left" w:pos="871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6C0">
        <w:rPr>
          <w:rFonts w:ascii="Times New Roman" w:hAnsi="Times New Roman" w:cs="Times New Roman"/>
          <w:sz w:val="28"/>
          <w:szCs w:val="28"/>
        </w:rPr>
        <w:t>2.  </w:t>
      </w:r>
      <w:proofErr w:type="gramStart"/>
      <w:r w:rsidRPr="00150E6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50E62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 </w:t>
      </w:r>
      <w:r>
        <w:rPr>
          <w:rFonts w:ascii="Times New Roman" w:hAnsi="Times New Roman" w:cs="Times New Roman"/>
          <w:sz w:val="28"/>
          <w:szCs w:val="28"/>
        </w:rPr>
        <w:t>председателя территориальной избирательной комиссии Новосильского района Холодову Е.А.</w:t>
      </w:r>
    </w:p>
    <w:p w:rsidR="005136C0" w:rsidRPr="005136C0" w:rsidRDefault="005136C0" w:rsidP="005136C0">
      <w:pPr>
        <w:tabs>
          <w:tab w:val="left" w:pos="871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6C0">
        <w:rPr>
          <w:rFonts w:ascii="Times New Roman" w:hAnsi="Times New Roman" w:cs="Times New Roman"/>
          <w:sz w:val="28"/>
          <w:szCs w:val="28"/>
        </w:rPr>
        <w:lastRenderedPageBreak/>
        <w:t>3.  </w:t>
      </w:r>
      <w:proofErr w:type="gramStart"/>
      <w:r w:rsidRPr="005136C0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5136C0">
        <w:rPr>
          <w:rFonts w:ascii="Times New Roman" w:hAnsi="Times New Roman" w:cs="Times New Roman"/>
          <w:sz w:val="28"/>
          <w:szCs w:val="28"/>
        </w:rPr>
        <w:t xml:space="preserve"> настоящее решение на сайте территориальной избирательной комиссии </w:t>
      </w:r>
      <w:r>
        <w:rPr>
          <w:rFonts w:ascii="Times New Roman" w:hAnsi="Times New Roman" w:cs="Times New Roman"/>
          <w:sz w:val="28"/>
          <w:szCs w:val="28"/>
        </w:rPr>
        <w:t>Новосильского</w:t>
      </w:r>
      <w:r w:rsidRPr="005136C0">
        <w:rPr>
          <w:rFonts w:ascii="Times New Roman" w:hAnsi="Times New Roman" w:cs="Times New Roman"/>
          <w:sz w:val="28"/>
          <w:szCs w:val="28"/>
        </w:rPr>
        <w:t xml:space="preserve"> района в информационно-телекоммуникационной сети «Интернет».</w:t>
      </w:r>
    </w:p>
    <w:p w:rsidR="005136C0" w:rsidRPr="005136C0" w:rsidRDefault="005136C0" w:rsidP="005136C0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6107D" w:rsidRDefault="0026107D" w:rsidP="00066BE9">
      <w:pPr>
        <w:tabs>
          <w:tab w:val="right" w:pos="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50E62" w:rsidRPr="00AA4EA8" w:rsidRDefault="00150E62" w:rsidP="00150E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A4EA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AA4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50E62" w:rsidRPr="00AA4EA8" w:rsidRDefault="00150E62" w:rsidP="00150E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EA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территориальной</w:t>
      </w:r>
    </w:p>
    <w:p w:rsidR="00150E62" w:rsidRDefault="00150E62" w:rsidP="00150E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избирательной комиссии </w:t>
      </w:r>
      <w:r w:rsidRPr="00AA4E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4E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4E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4E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4E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Е.А. Холодова</w:t>
      </w:r>
    </w:p>
    <w:p w:rsidR="00150E62" w:rsidRPr="003560CB" w:rsidRDefault="00150E62" w:rsidP="00150E62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5136C0" w:rsidRDefault="005136C0" w:rsidP="00150E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0E62" w:rsidRDefault="00150E62" w:rsidP="00150E62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территориальной</w:t>
      </w:r>
      <w:proofErr w:type="gramEnd"/>
    </w:p>
    <w:p w:rsidR="00150E62" w:rsidRDefault="00150E62" w:rsidP="00150E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избирательной комиссии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М.М. Салькова</w:t>
      </w:r>
    </w:p>
    <w:p w:rsidR="00150E62" w:rsidRPr="00066BE9" w:rsidRDefault="00150E62" w:rsidP="00150E62">
      <w:pPr>
        <w:spacing w:after="0"/>
        <w:ind w:firstLine="851"/>
        <w:jc w:val="center"/>
        <w:rPr>
          <w:rFonts w:ascii="Times New Roman CYR" w:hAnsi="Times New Roman CYR"/>
          <w:b/>
          <w:sz w:val="4"/>
          <w:szCs w:val="4"/>
        </w:rPr>
      </w:pPr>
    </w:p>
    <w:p w:rsidR="00150E62" w:rsidRDefault="00150E62" w:rsidP="00150E62">
      <w:pPr>
        <w:tabs>
          <w:tab w:val="right" w:pos="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6107D" w:rsidRDefault="0026107D" w:rsidP="00066BE9">
      <w:pPr>
        <w:tabs>
          <w:tab w:val="right" w:pos="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6107D" w:rsidRDefault="0026107D" w:rsidP="00066BE9">
      <w:pPr>
        <w:tabs>
          <w:tab w:val="right" w:pos="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6107D" w:rsidRDefault="0026107D" w:rsidP="00066BE9">
      <w:pPr>
        <w:tabs>
          <w:tab w:val="right" w:pos="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6107D" w:rsidRDefault="0026107D" w:rsidP="00066BE9">
      <w:pPr>
        <w:tabs>
          <w:tab w:val="right" w:pos="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104DB" w:rsidRDefault="005104DB" w:rsidP="00066BE9">
      <w:pPr>
        <w:tabs>
          <w:tab w:val="right" w:pos="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6107D" w:rsidRDefault="0026107D" w:rsidP="00066BE9">
      <w:pPr>
        <w:tabs>
          <w:tab w:val="right" w:pos="0"/>
        </w:tabs>
        <w:spacing w:after="0"/>
        <w:rPr>
          <w:rFonts w:ascii="Times New Roman" w:hAnsi="Times New Roman" w:cs="Times New Roman"/>
          <w:sz w:val="28"/>
          <w:szCs w:val="28"/>
        </w:rPr>
      </w:pPr>
    </w:p>
    <w:sectPr w:rsidR="0026107D" w:rsidSect="00150E62">
      <w:pgSz w:w="11906" w:h="16838"/>
      <w:pgMar w:top="1134" w:right="851" w:bottom="1134" w:left="1418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0AFF" w:usb1="00007843" w:usb2="00000001" w:usb3="00000000" w:csb0="000001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F10BE3"/>
    <w:multiLevelType w:val="hybridMultilevel"/>
    <w:tmpl w:val="7696C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270A46"/>
    <w:multiLevelType w:val="hybridMultilevel"/>
    <w:tmpl w:val="7C262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78CC"/>
    <w:rsid w:val="00066BE9"/>
    <w:rsid w:val="000C1DC9"/>
    <w:rsid w:val="001403EE"/>
    <w:rsid w:val="00150E62"/>
    <w:rsid w:val="0026107D"/>
    <w:rsid w:val="002D2B88"/>
    <w:rsid w:val="00326667"/>
    <w:rsid w:val="003560CB"/>
    <w:rsid w:val="003C08E8"/>
    <w:rsid w:val="005104DB"/>
    <w:rsid w:val="005136C0"/>
    <w:rsid w:val="00524D2C"/>
    <w:rsid w:val="008133A1"/>
    <w:rsid w:val="008E5225"/>
    <w:rsid w:val="009352FD"/>
    <w:rsid w:val="009E091D"/>
    <w:rsid w:val="00A478F7"/>
    <w:rsid w:val="00AA4EA8"/>
    <w:rsid w:val="00BD6636"/>
    <w:rsid w:val="00C678CC"/>
    <w:rsid w:val="00CC459A"/>
    <w:rsid w:val="00DA0DCA"/>
    <w:rsid w:val="00EF7265"/>
    <w:rsid w:val="00FF2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8CC"/>
    <w:pPr>
      <w:spacing w:after="200"/>
    </w:pPr>
    <w:rPr>
      <w:color w:val="00000A"/>
      <w:sz w:val="22"/>
    </w:rPr>
  </w:style>
  <w:style w:type="paragraph" w:styleId="6">
    <w:name w:val="heading 6"/>
    <w:basedOn w:val="a"/>
    <w:next w:val="a"/>
    <w:link w:val="60"/>
    <w:qFormat/>
    <w:rsid w:val="00066BE9"/>
    <w:pPr>
      <w:keepNext/>
      <w:autoSpaceDE w:val="0"/>
      <w:autoSpaceDN w:val="0"/>
      <w:adjustRightInd w:val="0"/>
      <w:spacing w:after="0" w:line="240" w:lineRule="auto"/>
      <w:ind w:firstLine="748"/>
      <w:jc w:val="both"/>
      <w:outlineLvl w:val="5"/>
    </w:pPr>
    <w:rPr>
      <w:rFonts w:ascii="Times New Roman" w:eastAsia="Times New Roman" w:hAnsi="Times New Roman" w:cs="Times New Roman"/>
      <w:b/>
      <w:bCs/>
      <w:color w:val="auto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A6191A"/>
    <w:rPr>
      <w:strike w:val="0"/>
      <w:dstrike w:val="0"/>
      <w:color w:val="336699"/>
      <w:u w:val="none"/>
      <w:effect w:val="blinkBackground"/>
    </w:rPr>
  </w:style>
  <w:style w:type="character" w:styleId="a3">
    <w:name w:val="Strong"/>
    <w:basedOn w:val="a0"/>
    <w:uiPriority w:val="22"/>
    <w:qFormat/>
    <w:rsid w:val="00A6191A"/>
    <w:rPr>
      <w:b/>
      <w:bCs/>
    </w:rPr>
  </w:style>
  <w:style w:type="character" w:customStyle="1" w:styleId="a4">
    <w:name w:val="Текст выноски Знак"/>
    <w:basedOn w:val="a0"/>
    <w:uiPriority w:val="99"/>
    <w:semiHidden/>
    <w:qFormat/>
    <w:rsid w:val="00DA5A64"/>
    <w:rPr>
      <w:rFonts w:ascii="Tahoma" w:hAnsi="Tahoma" w:cs="Tahoma"/>
      <w:sz w:val="16"/>
      <w:szCs w:val="16"/>
    </w:rPr>
  </w:style>
  <w:style w:type="paragraph" w:customStyle="1" w:styleId="a5">
    <w:name w:val="Заголовок"/>
    <w:basedOn w:val="a"/>
    <w:next w:val="a6"/>
    <w:qFormat/>
    <w:rsid w:val="00C678CC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6">
    <w:name w:val="Body Text"/>
    <w:basedOn w:val="a"/>
    <w:rsid w:val="00C678CC"/>
    <w:pPr>
      <w:spacing w:after="140" w:line="288" w:lineRule="auto"/>
    </w:pPr>
  </w:style>
  <w:style w:type="paragraph" w:styleId="a7">
    <w:name w:val="List"/>
    <w:basedOn w:val="a6"/>
    <w:rsid w:val="00C678CC"/>
    <w:rPr>
      <w:rFonts w:cs="FreeSans"/>
    </w:rPr>
  </w:style>
  <w:style w:type="paragraph" w:styleId="a8">
    <w:name w:val="Title"/>
    <w:basedOn w:val="a"/>
    <w:rsid w:val="00C678CC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9">
    <w:name w:val="index heading"/>
    <w:basedOn w:val="a"/>
    <w:qFormat/>
    <w:rsid w:val="00C678CC"/>
    <w:pPr>
      <w:suppressLineNumbers/>
    </w:pPr>
    <w:rPr>
      <w:rFonts w:cs="FreeSans"/>
    </w:rPr>
  </w:style>
  <w:style w:type="paragraph" w:styleId="aa">
    <w:name w:val="Balloon Text"/>
    <w:basedOn w:val="a"/>
    <w:uiPriority w:val="99"/>
    <w:semiHidden/>
    <w:unhideWhenUsed/>
    <w:qFormat/>
    <w:rsid w:val="00DA5A6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4B5BCF"/>
    <w:pPr>
      <w:ind w:left="720"/>
      <w:contextualSpacing/>
    </w:pPr>
  </w:style>
  <w:style w:type="character" w:customStyle="1" w:styleId="60">
    <w:name w:val="Заголовок 6 Знак"/>
    <w:basedOn w:val="a0"/>
    <w:link w:val="6"/>
    <w:rsid w:val="00066BE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c">
    <w:name w:val="Normal (Web)"/>
    <w:basedOn w:val="a"/>
    <w:uiPriority w:val="99"/>
    <w:qFormat/>
    <w:rsid w:val="002D2B88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auto"/>
      <w:sz w:val="18"/>
      <w:szCs w:val="18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150E6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50E62"/>
    <w:rPr>
      <w:color w:val="00000A"/>
      <w:sz w:val="22"/>
    </w:rPr>
  </w:style>
  <w:style w:type="table" w:styleId="ad">
    <w:name w:val="Table Grid"/>
    <w:basedOn w:val="a1"/>
    <w:uiPriority w:val="59"/>
    <w:rsid w:val="00150E62"/>
    <w:pPr>
      <w:spacing w:line="240" w:lineRule="auto"/>
    </w:pPr>
    <w:rPr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5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2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ppz</cp:lastModifiedBy>
  <cp:revision>72</cp:revision>
  <cp:lastPrinted>2019-01-28T10:19:00Z</cp:lastPrinted>
  <dcterms:created xsi:type="dcterms:W3CDTF">2017-01-10T07:17:00Z</dcterms:created>
  <dcterms:modified xsi:type="dcterms:W3CDTF">2020-06-16T15:06:00Z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*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