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4820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069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7</w:t>
      </w:r>
      <w:r w:rsidR="003F3CE7">
        <w:rPr>
          <w:rFonts w:ascii="Times New Roman" w:hAnsi="Times New Roman"/>
          <w:sz w:val="28"/>
          <w:szCs w:val="28"/>
        </w:rPr>
        <w:t>7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0A2715" w:rsidRDefault="00DD495B" w:rsidP="00DD495B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 w:rsidR="00282B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количестве переносных ящиков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для голосования вне помещения для голосования на дополнительных выборах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 по одномандатному избирательному округу №8</w:t>
            </w:r>
            <w:r w:rsidR="00CD6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  <w:p w:rsidR="00DD495B" w:rsidRDefault="00DD495B" w:rsidP="00DD495B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495B" w:rsidRPr="00081D84" w:rsidRDefault="00DD495B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 2002 года № 67-ФЗ «Об основных гарантиях избирательных прав и права на 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21</w:t>
      </w:r>
      <w:r w:rsidRPr="00F335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Закона Орловской области от 30 июня 2010 года № 1087-ОЗ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регулировании отдельных правоотношений, связанных с выборами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Орловской области», постановлением Избирательной комиссии Орловской области от 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 года № 93/688-6</w:t>
      </w:r>
      <w:r w:rsidR="0028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озложении полномочий избирательных комиссий муниципальных образований Орловской области», решением территориальной избирательной комиссии </w:t>
      </w:r>
      <w:r w:rsidR="00282B0E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2020 года №10/46 «О</w:t>
      </w:r>
      <w:r w:rsidR="0028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 полномочий окружной избирательной комиссии одномандатного избирательного округа №8 на</w:t>
      </w:r>
      <w:r w:rsidR="0028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 Новосильского района при проведении дополнительных выборов депутата Зареченского сельского Совета народных депутатов пятого созыва по одномандатному избирательному округу №8»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282B0E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495B" w:rsidRDefault="00DD495B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Определить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переносных ящиков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 xml:space="preserve">вне помещения для голосования </w:t>
      </w:r>
      <w:r w:rsidRPr="007827F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на 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 w:rsidR="00282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выборах</w:t>
      </w:r>
      <w:r w:rsidR="00282B0E"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Зареченского сельского Совета народных депутатов пятого созыва по одномандатному избирательному округу №8</w:t>
      </w:r>
      <w:r>
        <w:rPr>
          <w:rFonts w:ascii="Times New Roman" w:hAnsi="Times New Roman"/>
          <w:sz w:val="28"/>
          <w:szCs w:val="28"/>
        </w:rPr>
        <w:t xml:space="preserve">, используемых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>участковыми избирательными комиссиями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2B0E" w:rsidRDefault="00282B0E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423"/>
        <w:gridCol w:w="2409"/>
        <w:gridCol w:w="3690"/>
      </w:tblGrid>
      <w:tr w:rsidR="00DD495B" w:rsidRPr="00277CCA" w:rsidTr="00E52281">
        <w:trPr>
          <w:trHeight w:val="274"/>
        </w:trPr>
        <w:tc>
          <w:tcPr>
            <w:tcW w:w="946" w:type="dxa"/>
            <w:shd w:val="clear" w:color="auto" w:fill="auto"/>
            <w:vAlign w:val="center"/>
          </w:tcPr>
          <w:p w:rsidR="00DD495B" w:rsidRPr="00277CCA" w:rsidRDefault="00DD495B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D495B" w:rsidRPr="00277CCA" w:rsidRDefault="00DD495B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495B" w:rsidRPr="00277CCA" w:rsidRDefault="00DD495B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t>Количество  переносных ящиков для голосования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D495B" w:rsidRPr="00277CCA" w:rsidRDefault="00DD495B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t>Причина увеличения максимального количества переносных ящиков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голосования</w:t>
            </w:r>
          </w:p>
        </w:tc>
      </w:tr>
      <w:tr w:rsidR="00DD495B" w:rsidRPr="00277CCA" w:rsidTr="00282B0E">
        <w:trPr>
          <w:trHeight w:val="427"/>
        </w:trPr>
        <w:tc>
          <w:tcPr>
            <w:tcW w:w="946" w:type="dxa"/>
            <w:shd w:val="clear" w:color="auto" w:fill="auto"/>
            <w:vAlign w:val="center"/>
          </w:tcPr>
          <w:p w:rsidR="00DD495B" w:rsidRPr="00277CCA" w:rsidRDefault="00282B0E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D495B" w:rsidRPr="00277CCA" w:rsidRDefault="00282B0E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495B" w:rsidRPr="00277CCA" w:rsidRDefault="00282B0E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D495B" w:rsidRPr="00277CCA" w:rsidRDefault="00DD495B" w:rsidP="0028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0E" w:rsidRDefault="00282B0E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95B" w:rsidRDefault="00DD495B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 Направить настоящее решение в </w:t>
      </w:r>
      <w:r w:rsidR="00282B0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избирательного участка №539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95B" w:rsidRPr="00081D84" w:rsidRDefault="00DD495B" w:rsidP="00282B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2B0E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B0E">
        <w:rPr>
          <w:rFonts w:ascii="Times New Roman" w:eastAsia="Times New Roman" w:hAnsi="Times New Roman"/>
          <w:sz w:val="28"/>
          <w:szCs w:val="28"/>
          <w:lang w:eastAsia="ru-RU"/>
        </w:rPr>
        <w:t>Салькову М.М.</w:t>
      </w:r>
    </w:p>
    <w:p w:rsidR="00DD495B" w:rsidRPr="00EE71DD" w:rsidRDefault="00DD495B" w:rsidP="00282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 w:rsidR="00282B0E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D495B" w:rsidRDefault="00DD495B" w:rsidP="00DD49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3F3CE7" w:rsidRDefault="003F3CE7" w:rsidP="00282B0E">
      <w:pPr>
        <w:spacing w:after="0"/>
        <w:rPr>
          <w:rFonts w:ascii="Times New Roman CYR" w:hAnsi="Times New Roman CYR"/>
          <w:b/>
          <w:sz w:val="28"/>
          <w:szCs w:val="28"/>
        </w:rPr>
      </w:pPr>
    </w:p>
    <w:sectPr w:rsidR="003F3CE7" w:rsidSect="00282B0E"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0B" w:rsidRDefault="00C5770B" w:rsidP="003F3CE7">
      <w:pPr>
        <w:spacing w:after="0" w:line="240" w:lineRule="auto"/>
      </w:pPr>
      <w:r>
        <w:separator/>
      </w:r>
    </w:p>
  </w:endnote>
  <w:endnote w:type="continuationSeparator" w:id="1">
    <w:p w:rsidR="00C5770B" w:rsidRDefault="00C5770B" w:rsidP="003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0B" w:rsidRDefault="00C5770B" w:rsidP="003F3CE7">
      <w:pPr>
        <w:spacing w:after="0" w:line="240" w:lineRule="auto"/>
      </w:pPr>
      <w:r>
        <w:separator/>
      </w:r>
    </w:p>
  </w:footnote>
  <w:footnote w:type="continuationSeparator" w:id="1">
    <w:p w:rsidR="00C5770B" w:rsidRDefault="00C5770B" w:rsidP="003F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48FD"/>
    <w:rsid w:val="000A2715"/>
    <w:rsid w:val="00132326"/>
    <w:rsid w:val="001403EE"/>
    <w:rsid w:val="00157825"/>
    <w:rsid w:val="00163677"/>
    <w:rsid w:val="0016671D"/>
    <w:rsid w:val="001C6CA4"/>
    <w:rsid w:val="001F1ED1"/>
    <w:rsid w:val="0022641A"/>
    <w:rsid w:val="002630A5"/>
    <w:rsid w:val="00272ECA"/>
    <w:rsid w:val="00282B0E"/>
    <w:rsid w:val="003F3CE7"/>
    <w:rsid w:val="004C6460"/>
    <w:rsid w:val="005341FA"/>
    <w:rsid w:val="00566F15"/>
    <w:rsid w:val="00660EE9"/>
    <w:rsid w:val="00734737"/>
    <w:rsid w:val="007E5593"/>
    <w:rsid w:val="007E6F58"/>
    <w:rsid w:val="007F1D27"/>
    <w:rsid w:val="008364EE"/>
    <w:rsid w:val="0087090A"/>
    <w:rsid w:val="008E0431"/>
    <w:rsid w:val="008F21E6"/>
    <w:rsid w:val="009321CF"/>
    <w:rsid w:val="009352FD"/>
    <w:rsid w:val="00AA4EA8"/>
    <w:rsid w:val="00AC72B5"/>
    <w:rsid w:val="00B75358"/>
    <w:rsid w:val="00C1791D"/>
    <w:rsid w:val="00C5770B"/>
    <w:rsid w:val="00C678CC"/>
    <w:rsid w:val="00C772D0"/>
    <w:rsid w:val="00C94820"/>
    <w:rsid w:val="00CD6F5E"/>
    <w:rsid w:val="00D731A3"/>
    <w:rsid w:val="00DB3F2E"/>
    <w:rsid w:val="00DD495B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3F3CE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3CE7"/>
    <w:rPr>
      <w:rFonts w:ascii="Times New Roman" w:eastAsia="Times New Roman" w:hAnsi="Times New Roman" w:cs="Times New Roman"/>
      <w:b/>
      <w:caps/>
      <w:snapToGrid w:val="0"/>
      <w:sz w:val="22"/>
      <w:szCs w:val="20"/>
      <w:lang w:eastAsia="ru-RU"/>
    </w:rPr>
  </w:style>
  <w:style w:type="paragraph" w:customStyle="1" w:styleId="ad">
    <w:name w:val="Норм"/>
    <w:basedOn w:val="a"/>
    <w:rsid w:val="003F3CE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3F3CE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F3CE7"/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3F3CE7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Arial"/>
      <w:color w:val="auto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F3CE7"/>
    <w:rPr>
      <w:rFonts w:ascii="Times New Roman" w:eastAsia="Times New Roman" w:hAnsi="Times New Roman" w:cs="Arial"/>
      <w:sz w:val="22"/>
      <w:szCs w:val="20"/>
      <w:lang w:eastAsia="ru-RU"/>
    </w:rPr>
  </w:style>
  <w:style w:type="paragraph" w:customStyle="1" w:styleId="1">
    <w:name w:val="Обычный1"/>
    <w:rsid w:val="003F3CE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footnote reference"/>
    <w:basedOn w:val="a0"/>
    <w:rsid w:val="003F3CE7"/>
    <w:rPr>
      <w:vertAlign w:val="superscript"/>
    </w:rPr>
  </w:style>
  <w:style w:type="paragraph" w:customStyle="1" w:styleId="10">
    <w:name w:val="Обычный1"/>
    <w:rsid w:val="003F3CE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2020-08-25T09:10:00Z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