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1F5411" w:rsidP="007A05C0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9</w:t>
      </w:r>
      <w:r w:rsidR="00C95D93">
        <w:rPr>
          <w:rFonts w:ascii="Times New Roman" w:hAnsi="Times New Roman"/>
          <w:sz w:val="28"/>
          <w:szCs w:val="28"/>
        </w:rPr>
        <w:t xml:space="preserve"> августа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 w:rsidR="007A05C0">
        <w:rPr>
          <w:rFonts w:ascii="Times New Roman" w:hAnsi="Times New Roman"/>
          <w:sz w:val="28"/>
          <w:szCs w:val="28"/>
        </w:rPr>
        <w:t>1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7A05C0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26</w:t>
      </w:r>
      <w:r w:rsidR="00C95D93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>6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Default="007A05C0">
      <w:pPr>
        <w:spacing w:after="0" w:line="240" w:lineRule="auto"/>
        <w:ind w:hanging="108"/>
        <w:jc w:val="center"/>
      </w:pP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AF3961" w:rsidRPr="00FC00B8" w:rsidRDefault="00AF3961" w:rsidP="00AF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некоторых условиях проведения предвыборной агитации посредством агитационных публичных мероприятий </w:t>
            </w:r>
            <w:r w:rsidRPr="00FC0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проведении </w:t>
            </w:r>
            <w:r w:rsidRPr="006C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выборов органов местного самоуправления муниципальных образований на территории Новосильского района </w:t>
            </w:r>
          </w:p>
          <w:p w:rsidR="00C678CC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3961" w:rsidRPr="00210A34" w:rsidRDefault="00AF3961" w:rsidP="00AF3961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210A34">
        <w:rPr>
          <w:rFonts w:ascii="Times New Roman" w:hAnsi="Times New Roman"/>
          <w:sz w:val="28"/>
          <w:szCs w:val="28"/>
          <w:lang w:eastAsia="ru-RU"/>
        </w:rPr>
        <w:t>В целях обеспечения равных условий проведения агитационных публичных мероприятий для зарегистрированных кандидатов, в 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10A34">
        <w:rPr>
          <w:rFonts w:ascii="Times New Roman" w:hAnsi="Times New Roman"/>
          <w:sz w:val="28"/>
          <w:szCs w:val="28"/>
          <w:lang w:eastAsia="ru-RU"/>
        </w:rPr>
        <w:t xml:space="preserve"> статьей 53 Федерального закона от 12 июня 2002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10A34">
        <w:rPr>
          <w:rFonts w:ascii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10A34">
        <w:rPr>
          <w:rFonts w:ascii="Times New Roman" w:hAnsi="Times New Roman"/>
          <w:sz w:val="28"/>
          <w:szCs w:val="28"/>
          <w:lang w:eastAsia="ru-RU"/>
        </w:rPr>
        <w:t>референдуме граждан Российской Федерации», статьей 17.4 Закона Орловской области от 30 июня 2010 года № 1087-ОЗ «</w:t>
      </w:r>
      <w:r w:rsidRPr="00F13622">
        <w:rPr>
          <w:rFonts w:ascii="Times New Roman" w:hAnsi="Times New Roman"/>
          <w:sz w:val="28"/>
          <w:szCs w:val="28"/>
          <w:lang w:eastAsia="ru-RU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210A3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397456">
        <w:rPr>
          <w:rFonts w:ascii="Times New Roman" w:hAnsi="Times New Roman"/>
          <w:color w:val="000000"/>
          <w:sz w:val="28"/>
          <w:szCs w:val="28"/>
        </w:rPr>
        <w:t>постановлением Избирательной комиссии Орловской области от 14 июня 2019 года № 62/507-6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456">
        <w:rPr>
          <w:rFonts w:ascii="Times New Roman" w:hAnsi="Times New Roman"/>
          <w:color w:val="000000"/>
          <w:sz w:val="28"/>
          <w:szCs w:val="28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11 июня 2020 года № 93/688-6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456">
        <w:rPr>
          <w:rFonts w:ascii="Times New Roman" w:hAnsi="Times New Roman"/>
          <w:color w:val="000000"/>
          <w:sz w:val="28"/>
          <w:szCs w:val="28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10 декабря 2020 года № 114/757-6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456">
        <w:rPr>
          <w:rFonts w:ascii="Times New Roman" w:hAnsi="Times New Roman"/>
          <w:color w:val="000000"/>
          <w:sz w:val="28"/>
          <w:szCs w:val="28"/>
        </w:rPr>
        <w:t>возложении полномочий избирательных комиссий муниципальных образований Новосильского района Орловской области»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11/18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 возложении полномочий окружных избирательных комиссий одномандатных избирательных округов по выборам депутатов Вяжевского сельского Совета народных депутатов шестого созыва 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территориальную избирательную комиссию 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территориальной избирательной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11/19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Глубковского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 на территориальную избирательную комиссию 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11/20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Голунского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 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территориальную избирательную комиссию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11/21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 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территориальную избирательную комиссию 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11/22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Петушенского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 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территориальную избирательную комиссию 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11/23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Прудовского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 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территориальную избирательную комиссию 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11/24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Хворостянского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 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территориальную избирательную комиссию 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июня 2021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456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выборам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шестого созыва 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39745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территориальную избирательную комиссию Новосильского района</w:t>
      </w:r>
      <w:r w:rsidRPr="003974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10A3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10A3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Pr="00210A3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Pr="00210A34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AF3961" w:rsidRDefault="00AF3961" w:rsidP="00AF3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269">
        <w:rPr>
          <w:rFonts w:ascii="Times New Roman" w:hAnsi="Times New Roman"/>
          <w:sz w:val="28"/>
          <w:szCs w:val="28"/>
          <w:lang w:eastAsia="ru-RU"/>
        </w:rPr>
        <w:t>1. Установить, что по заявк</w:t>
      </w:r>
      <w:r>
        <w:rPr>
          <w:rFonts w:ascii="Times New Roman" w:hAnsi="Times New Roman"/>
          <w:sz w:val="28"/>
          <w:szCs w:val="28"/>
          <w:lang w:eastAsia="ru-RU"/>
        </w:rPr>
        <w:t>е зарегистрированного кандидата</w:t>
      </w:r>
      <w:r w:rsidRPr="00416269">
        <w:rPr>
          <w:rFonts w:ascii="Times New Roman" w:hAnsi="Times New Roman"/>
          <w:sz w:val="28"/>
          <w:szCs w:val="28"/>
          <w:lang w:eastAsia="ru-RU"/>
        </w:rPr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</w:t>
      </w:r>
      <w:r w:rsidRPr="00416269">
        <w:rPr>
          <w:rFonts w:ascii="Times New Roman" w:hAnsi="Times New Roman"/>
          <w:sz w:val="28"/>
          <w:szCs w:val="28"/>
          <w:lang w:eastAsia="ru-RU"/>
        </w:rPr>
        <w:lastRenderedPageBreak/>
        <w:t>помещения зарегистрированному кандидату, его доверенным лицам для встреч с избирателями на время, не превышающ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416269">
        <w:rPr>
          <w:rFonts w:ascii="Times New Roman" w:hAnsi="Times New Roman"/>
          <w:sz w:val="28"/>
          <w:szCs w:val="28"/>
          <w:lang w:eastAsia="ru-RU"/>
        </w:rPr>
        <w:t xml:space="preserve"> полутора часов для каждог</w:t>
      </w:r>
      <w:r>
        <w:rPr>
          <w:rFonts w:ascii="Times New Roman" w:hAnsi="Times New Roman"/>
          <w:sz w:val="28"/>
          <w:szCs w:val="28"/>
          <w:lang w:eastAsia="ru-RU"/>
        </w:rPr>
        <w:t>о зарегистрированного кандидата.</w:t>
      </w:r>
    </w:p>
    <w:p w:rsidR="00AF3961" w:rsidRDefault="00AF3961" w:rsidP="00AF39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5FF">
        <w:rPr>
          <w:rFonts w:ascii="Times New Roman" w:hAnsi="Times New Roman"/>
          <w:sz w:val="28"/>
          <w:szCs w:val="28"/>
          <w:lang w:eastAsia="ru-RU"/>
        </w:rPr>
        <w:t xml:space="preserve">2. Собственнику, владельцу помещения, указанного в пункте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625FF">
        <w:rPr>
          <w:rFonts w:ascii="Times New Roman" w:hAnsi="Times New Roman"/>
          <w:sz w:val="28"/>
          <w:szCs w:val="28"/>
          <w:lang w:eastAsia="ru-RU"/>
        </w:rPr>
        <w:t xml:space="preserve">1 настоящего решения, а также собственнику, владельцу помещения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помещение зарегистрированному кандидату, не позднее дня, следующего за днем предоставления помещения, обеспечить уведомление в письменной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r w:rsidRPr="001625FF">
        <w:rPr>
          <w:rFonts w:ascii="Times New Roman" w:hAnsi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1625FF">
        <w:rPr>
          <w:rFonts w:ascii="Times New Roman" w:hAnsi="Times New Roman"/>
          <w:sz w:val="28"/>
          <w:szCs w:val="28"/>
          <w:lang w:eastAsia="ru-RU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к настоящему решению.</w:t>
      </w:r>
    </w:p>
    <w:p w:rsidR="00AF3961" w:rsidRDefault="00AF3961" w:rsidP="00AF3961">
      <w:pPr>
        <w:tabs>
          <w:tab w:val="num" w:pos="-540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6282">
        <w:rPr>
          <w:rFonts w:ascii="Times New Roman" w:hAnsi="Times New Roman"/>
          <w:sz w:val="28"/>
          <w:szCs w:val="28"/>
        </w:rPr>
        <w:t xml:space="preserve">.  Разместить настоящее решение на сайте </w:t>
      </w:r>
      <w:r w:rsidRPr="004F6282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F628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678CC" w:rsidRPr="00C47CD5" w:rsidRDefault="00C678CC" w:rsidP="00AF396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C47CD5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Default="00C47CD5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F3961" w:rsidSect="007A05C0">
          <w:pgSz w:w="11906" w:h="16838"/>
          <w:pgMar w:top="1134" w:right="737" w:bottom="851" w:left="1644" w:header="0" w:footer="0" w:gutter="0"/>
          <w:cols w:space="720"/>
          <w:formProt w:val="0"/>
          <w:docGrid w:linePitch="360" w:charSpace="-2049"/>
        </w:sectPr>
      </w:pP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решению территориальной и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збирательной комиссии 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br/>
        <w:t>от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 августа 2021 года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> г. №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26/236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10773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10773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10773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территориальную и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>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 Новосильского района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(собственник, владелец помещения)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>о фактах предоставления помещений зарегистрированны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Pr="00DA7D17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проведения публичных мероприятий в форме собраний в ходе </w:t>
      </w:r>
      <w:r w:rsidRPr="00AF3961">
        <w:rPr>
          <w:rFonts w:ascii="Times New Roman" w:eastAsia="Times New Roman" w:hAnsi="Times New Roman"/>
          <w:sz w:val="28"/>
          <w:szCs w:val="24"/>
          <w:lang w:eastAsia="ru-RU"/>
        </w:rPr>
        <w:t>выборов органов местного самоуправления муниципальных образований на территории Новосильского района</w:t>
      </w:r>
    </w:p>
    <w:p w:rsidR="00AF3961" w:rsidRPr="00DA7D17" w:rsidRDefault="00AF3961" w:rsidP="00AF3961">
      <w:pPr>
        <w:tabs>
          <w:tab w:val="left" w:pos="17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701"/>
        <w:gridCol w:w="1276"/>
        <w:gridCol w:w="1701"/>
        <w:gridCol w:w="1417"/>
        <w:gridCol w:w="1843"/>
        <w:gridCol w:w="1985"/>
      </w:tblGrid>
      <w:tr w:rsidR="00AF3961" w:rsidRPr="00DA7D17" w:rsidTr="00765BED">
        <w:tc>
          <w:tcPr>
            <w:tcW w:w="1985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предоставившей уведомление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организации, предоставившей уведомление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Контакты организации, предоставившей уведомление (телефон, факс, адрес электронной почты)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предоставления помещения для проведения публичных мероприятий в форме собраний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амилия, имя, отчество зарегистрированного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 для проведения публичных мероприятий в форме собраний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помещения для проведения публичных мероприятий в форме собраний</w:t>
            </w:r>
            <w:r w:rsidRPr="00DA7D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предоставления помещения для проведения публичных мероприятий в форме собраний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и время последующего предоставления помещения для проведения публичных мероприятий в форме собраний </w:t>
            </w:r>
            <w:r w:rsidRPr="00DA7D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AF3961" w:rsidRPr="00DA7D17" w:rsidTr="00765BED">
        <w:tc>
          <w:tcPr>
            <w:tcW w:w="1985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F3961" w:rsidRPr="00DA7D17" w:rsidTr="00765BED">
        <w:tc>
          <w:tcPr>
            <w:tcW w:w="1985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F3961" w:rsidRPr="00DA7D17" w:rsidRDefault="00AF3961" w:rsidP="00765BE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3961" w:rsidRPr="00DA7D17" w:rsidRDefault="00AF3961" w:rsidP="00AF396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3961" w:rsidRDefault="00AF3961" w:rsidP="00AF3961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F3961" w:rsidRDefault="00AF3961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3961" w:rsidSect="0044239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8B" w:rsidRDefault="00C4138B" w:rsidP="00AF3961">
      <w:pPr>
        <w:spacing w:after="0" w:line="240" w:lineRule="auto"/>
      </w:pPr>
      <w:r>
        <w:separator/>
      </w:r>
    </w:p>
  </w:endnote>
  <w:endnote w:type="continuationSeparator" w:id="1">
    <w:p w:rsidR="00C4138B" w:rsidRDefault="00C4138B" w:rsidP="00AF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8B" w:rsidRDefault="00C4138B" w:rsidP="00AF3961">
      <w:pPr>
        <w:spacing w:after="0" w:line="240" w:lineRule="auto"/>
      </w:pPr>
      <w:r>
        <w:separator/>
      </w:r>
    </w:p>
  </w:footnote>
  <w:footnote w:type="continuationSeparator" w:id="1">
    <w:p w:rsidR="00C4138B" w:rsidRDefault="00C4138B" w:rsidP="00AF3961">
      <w:pPr>
        <w:spacing w:after="0" w:line="240" w:lineRule="auto"/>
      </w:pPr>
      <w:r>
        <w:continuationSeparator/>
      </w:r>
    </w:p>
  </w:footnote>
  <w:footnote w:id="2">
    <w:p w:rsidR="00AF3961" w:rsidRDefault="00AF3961" w:rsidP="00AF3961">
      <w:pPr>
        <w:pStyle w:val="ac"/>
        <w:suppressAutoHyphens/>
      </w:pPr>
      <w:r>
        <w:rPr>
          <w:rStyle w:val="ae"/>
        </w:rPr>
        <w:footnoteRef/>
      </w:r>
      <w:r>
        <w:t xml:space="preserve"> Заполняется при наличии соответствующих сведений</w:t>
      </w:r>
    </w:p>
  </w:footnote>
  <w:footnote w:id="3">
    <w:p w:rsidR="00AF3961" w:rsidRPr="00BB6B2F" w:rsidRDefault="00AF3961" w:rsidP="00AF3961">
      <w:pPr>
        <w:pStyle w:val="ac"/>
        <w:suppressAutoHyphens/>
        <w:jc w:val="both"/>
      </w:pPr>
      <w:r w:rsidRPr="00BB6B2F">
        <w:rPr>
          <w:rStyle w:val="ae"/>
        </w:rPr>
        <w:footnoteRef/>
      </w:r>
      <w:r>
        <w:t xml:space="preserve">Указывается число, месяц и год, промежуток времени в течение суток, в котором помещение может быть предоставлено в течение агитационного периода другим </w:t>
      </w:r>
      <w:r w:rsidRPr="00957359">
        <w:t>зарегистрированны</w:t>
      </w:r>
      <w:r>
        <w:t>м</w:t>
      </w:r>
      <w:r w:rsidRPr="00957359">
        <w:t xml:space="preserve"> кандидат</w:t>
      </w:r>
      <w:r>
        <w:t>ам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43C19"/>
    <w:rsid w:val="001403EE"/>
    <w:rsid w:val="001C4D8A"/>
    <w:rsid w:val="001F1ED1"/>
    <w:rsid w:val="001F5411"/>
    <w:rsid w:val="002630A5"/>
    <w:rsid w:val="004B71CB"/>
    <w:rsid w:val="0055469C"/>
    <w:rsid w:val="00576B39"/>
    <w:rsid w:val="00587A64"/>
    <w:rsid w:val="005D4038"/>
    <w:rsid w:val="00626710"/>
    <w:rsid w:val="00660EE9"/>
    <w:rsid w:val="006C3059"/>
    <w:rsid w:val="00743B3F"/>
    <w:rsid w:val="0077466D"/>
    <w:rsid w:val="007A05C0"/>
    <w:rsid w:val="007E5593"/>
    <w:rsid w:val="0085217A"/>
    <w:rsid w:val="0087090A"/>
    <w:rsid w:val="009321CF"/>
    <w:rsid w:val="009352FD"/>
    <w:rsid w:val="009D224A"/>
    <w:rsid w:val="00AA4EA8"/>
    <w:rsid w:val="00AC72B5"/>
    <w:rsid w:val="00AF3961"/>
    <w:rsid w:val="00C2054E"/>
    <w:rsid w:val="00C2498F"/>
    <w:rsid w:val="00C4138B"/>
    <w:rsid w:val="00C47CD5"/>
    <w:rsid w:val="00C678CC"/>
    <w:rsid w:val="00C77801"/>
    <w:rsid w:val="00C81C58"/>
    <w:rsid w:val="00C95D93"/>
    <w:rsid w:val="00D07A38"/>
    <w:rsid w:val="00D97347"/>
    <w:rsid w:val="00E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C47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CD5"/>
    <w:rPr>
      <w:color w:val="00000A"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AF3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F3961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footnote reference"/>
    <w:uiPriority w:val="99"/>
    <w:semiHidden/>
    <w:unhideWhenUsed/>
    <w:rsid w:val="00AF39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78</cp:revision>
  <cp:lastPrinted>2020-07-29T07:03:00Z</cp:lastPrinted>
  <dcterms:created xsi:type="dcterms:W3CDTF">2017-01-10T07:17:00Z</dcterms:created>
  <dcterms:modified xsi:type="dcterms:W3CDTF">2021-08-21T10:05:00Z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